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Pr="00CC7CE1" w:rsidRDefault="00CC7CE1">
      <w:pPr>
        <w:rPr>
          <w:lang w:val="kk-KZ"/>
        </w:rPr>
      </w:pPr>
      <w:r>
        <w:rPr>
          <w:lang w:val="kk-KZ"/>
        </w:rPr>
        <w:t>Ультрадыбыстық деңгей өлшегіштер, жұмыс принципі, өлшеу диапазоны, артықшылықтары және кемшіліктері</w:t>
      </w:r>
    </w:p>
    <w:sectPr w:rsidR="00E37698" w:rsidRPr="00CC7CE1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characterSpacingControl w:val="doNotCompress"/>
  <w:compat/>
  <w:rsids>
    <w:rsidRoot w:val="00CC7CE1"/>
    <w:rsid w:val="00B73E8C"/>
    <w:rsid w:val="00CC7CE1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2020-04-09T06:54:00Z</dcterms:created>
  <dcterms:modified xsi:type="dcterms:W3CDTF">2020-04-09T06:55:00Z</dcterms:modified>
</cp:coreProperties>
</file>